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6D" w:rsidRPr="002F44F7" w:rsidRDefault="006D0F6D" w:rsidP="002F44F7">
      <w:pPr>
        <w:spacing w:after="0" w:line="240" w:lineRule="auto"/>
        <w:jc w:val="center"/>
        <w:rPr>
          <w:b/>
          <w:sz w:val="28"/>
          <w:szCs w:val="28"/>
        </w:rPr>
      </w:pPr>
      <w:bookmarkStart w:id="0" w:name="_GoBack"/>
      <w:bookmarkEnd w:id="0"/>
      <w:r w:rsidRPr="002F44F7">
        <w:rPr>
          <w:b/>
          <w:sz w:val="28"/>
          <w:szCs w:val="28"/>
        </w:rPr>
        <w:t>AMP GROUP PRACTICE</w:t>
      </w:r>
    </w:p>
    <w:p w:rsidR="006D0F6D" w:rsidRPr="002F44F7" w:rsidRDefault="006D0F6D" w:rsidP="002F44F7">
      <w:pPr>
        <w:spacing w:after="0" w:line="240" w:lineRule="auto"/>
        <w:jc w:val="center"/>
        <w:rPr>
          <w:b/>
          <w:sz w:val="28"/>
          <w:szCs w:val="28"/>
        </w:rPr>
      </w:pPr>
      <w:r w:rsidRPr="002F44F7">
        <w:rPr>
          <w:b/>
          <w:sz w:val="28"/>
          <w:szCs w:val="28"/>
        </w:rPr>
        <w:t>Minutes Arising from PPG Meeting</w:t>
      </w:r>
    </w:p>
    <w:p w:rsidR="006D0F6D" w:rsidRPr="002F44F7" w:rsidRDefault="006D0F6D" w:rsidP="002F44F7">
      <w:pPr>
        <w:spacing w:after="0" w:line="240" w:lineRule="auto"/>
        <w:jc w:val="center"/>
        <w:rPr>
          <w:b/>
          <w:sz w:val="28"/>
          <w:szCs w:val="28"/>
        </w:rPr>
      </w:pPr>
      <w:r w:rsidRPr="002F44F7">
        <w:rPr>
          <w:b/>
          <w:sz w:val="28"/>
          <w:szCs w:val="28"/>
        </w:rPr>
        <w:t>Held at Mexborough Medical Practice in the Conference Room</w:t>
      </w:r>
    </w:p>
    <w:p w:rsidR="006D0F6D" w:rsidRDefault="002F44F7" w:rsidP="002F44F7">
      <w:pPr>
        <w:spacing w:after="0" w:line="240" w:lineRule="auto"/>
        <w:jc w:val="center"/>
        <w:rPr>
          <w:b/>
          <w:sz w:val="28"/>
          <w:szCs w:val="28"/>
        </w:rPr>
      </w:pPr>
      <w:r w:rsidRPr="002F44F7">
        <w:rPr>
          <w:b/>
          <w:sz w:val="28"/>
          <w:szCs w:val="28"/>
        </w:rPr>
        <w:t>22 October 2019</w:t>
      </w:r>
    </w:p>
    <w:p w:rsidR="002F44F7" w:rsidRPr="002F44F7" w:rsidRDefault="002F44F7" w:rsidP="002F44F7">
      <w:pPr>
        <w:spacing w:after="0" w:line="240" w:lineRule="auto"/>
        <w:jc w:val="center"/>
        <w:rPr>
          <w:b/>
          <w:sz w:val="28"/>
          <w:szCs w:val="28"/>
        </w:rPr>
      </w:pPr>
    </w:p>
    <w:tbl>
      <w:tblPr>
        <w:tblStyle w:val="TableGrid"/>
        <w:tblW w:w="0" w:type="auto"/>
        <w:tblLook w:val="04A0" w:firstRow="1" w:lastRow="0" w:firstColumn="1" w:lastColumn="0" w:noHBand="0" w:noVBand="1"/>
      </w:tblPr>
      <w:tblGrid>
        <w:gridCol w:w="3510"/>
        <w:gridCol w:w="5732"/>
      </w:tblGrid>
      <w:tr w:rsidR="006D0F6D" w:rsidTr="0098576A">
        <w:tc>
          <w:tcPr>
            <w:tcW w:w="3510" w:type="dxa"/>
          </w:tcPr>
          <w:p w:rsidR="006D0F6D" w:rsidRDefault="006D0F6D" w:rsidP="006D0F6D">
            <w:pPr>
              <w:rPr>
                <w:b/>
              </w:rPr>
            </w:pPr>
            <w:r w:rsidRPr="002F44F7">
              <w:rPr>
                <w:b/>
                <w:sz w:val="28"/>
                <w:szCs w:val="28"/>
              </w:rPr>
              <w:t>Attendees</w:t>
            </w:r>
          </w:p>
        </w:tc>
        <w:tc>
          <w:tcPr>
            <w:tcW w:w="5732" w:type="dxa"/>
          </w:tcPr>
          <w:p w:rsidR="006D0F6D" w:rsidRPr="002F44F7" w:rsidRDefault="002F44F7" w:rsidP="006D0F6D">
            <w:pPr>
              <w:rPr>
                <w:sz w:val="28"/>
                <w:szCs w:val="28"/>
              </w:rPr>
            </w:pPr>
            <w:r w:rsidRPr="002F44F7">
              <w:rPr>
                <w:sz w:val="28"/>
                <w:szCs w:val="28"/>
              </w:rPr>
              <w:t xml:space="preserve">Claire Davis (Chair); Jo Brown (Business Manager); Amy Faley (admin); </w:t>
            </w:r>
          </w:p>
          <w:p w:rsidR="002F44F7" w:rsidRDefault="002F44F7" w:rsidP="006D0F6D">
            <w:pPr>
              <w:rPr>
                <w:b/>
              </w:rPr>
            </w:pPr>
          </w:p>
          <w:p w:rsidR="002F44F7" w:rsidRDefault="002F44F7" w:rsidP="006D0F6D">
            <w:pPr>
              <w:rPr>
                <w:b/>
              </w:rPr>
            </w:pPr>
          </w:p>
        </w:tc>
      </w:tr>
      <w:tr w:rsidR="006D0F6D" w:rsidTr="0098576A">
        <w:tc>
          <w:tcPr>
            <w:tcW w:w="3510" w:type="dxa"/>
          </w:tcPr>
          <w:p w:rsidR="002F44F7" w:rsidRDefault="002F44F7" w:rsidP="002F44F7">
            <w:pPr>
              <w:rPr>
                <w:b/>
                <w:sz w:val="28"/>
                <w:szCs w:val="28"/>
              </w:rPr>
            </w:pPr>
            <w:r w:rsidRPr="001A6AD7">
              <w:rPr>
                <w:b/>
                <w:sz w:val="28"/>
                <w:szCs w:val="28"/>
              </w:rPr>
              <w:t>Introduction</w:t>
            </w:r>
            <w:r>
              <w:rPr>
                <w:b/>
                <w:sz w:val="28"/>
                <w:szCs w:val="28"/>
              </w:rPr>
              <w:t xml:space="preserve"> – N</w:t>
            </w:r>
            <w:r w:rsidRPr="001A6AD7">
              <w:rPr>
                <w:b/>
                <w:sz w:val="28"/>
                <w:szCs w:val="28"/>
              </w:rPr>
              <w:t xml:space="preserve">ew Business </w:t>
            </w:r>
          </w:p>
          <w:p w:rsidR="002F44F7" w:rsidRDefault="002F44F7" w:rsidP="002F44F7">
            <w:pPr>
              <w:rPr>
                <w:b/>
                <w:sz w:val="28"/>
                <w:szCs w:val="28"/>
              </w:rPr>
            </w:pPr>
            <w:r w:rsidRPr="001A6AD7">
              <w:rPr>
                <w:b/>
                <w:sz w:val="28"/>
                <w:szCs w:val="28"/>
              </w:rPr>
              <w:t>Manager</w:t>
            </w:r>
          </w:p>
          <w:p w:rsidR="002F44F7" w:rsidRDefault="002F44F7" w:rsidP="002F44F7">
            <w:pPr>
              <w:rPr>
                <w:b/>
                <w:sz w:val="28"/>
                <w:szCs w:val="28"/>
              </w:rPr>
            </w:pPr>
          </w:p>
          <w:p w:rsidR="002F44F7" w:rsidRDefault="002F44F7" w:rsidP="002F44F7">
            <w:pPr>
              <w:rPr>
                <w:b/>
                <w:sz w:val="28"/>
                <w:szCs w:val="28"/>
              </w:rPr>
            </w:pPr>
          </w:p>
          <w:p w:rsidR="002F44F7" w:rsidRDefault="002F44F7" w:rsidP="002F44F7">
            <w:pPr>
              <w:rPr>
                <w:b/>
                <w:sz w:val="28"/>
                <w:szCs w:val="28"/>
              </w:rPr>
            </w:pPr>
            <w:r>
              <w:rPr>
                <w:b/>
                <w:sz w:val="28"/>
                <w:szCs w:val="28"/>
              </w:rPr>
              <w:t xml:space="preserve">Minutes of last meeting </w:t>
            </w:r>
          </w:p>
          <w:p w:rsidR="002F44F7" w:rsidRDefault="002F44F7" w:rsidP="002F44F7">
            <w:pPr>
              <w:rPr>
                <w:b/>
                <w:sz w:val="28"/>
                <w:szCs w:val="28"/>
              </w:rPr>
            </w:pPr>
          </w:p>
          <w:p w:rsidR="002F44F7" w:rsidRDefault="002F44F7" w:rsidP="002F44F7">
            <w:pPr>
              <w:rPr>
                <w:b/>
                <w:sz w:val="28"/>
                <w:szCs w:val="28"/>
              </w:rPr>
            </w:pPr>
          </w:p>
          <w:p w:rsidR="002F44F7" w:rsidRDefault="002F44F7" w:rsidP="002F44F7">
            <w:pPr>
              <w:rPr>
                <w:b/>
                <w:sz w:val="28"/>
                <w:szCs w:val="28"/>
              </w:rPr>
            </w:pPr>
          </w:p>
          <w:p w:rsidR="002F44F7" w:rsidRDefault="002F44F7" w:rsidP="002F44F7">
            <w:pPr>
              <w:rPr>
                <w:b/>
                <w:sz w:val="28"/>
                <w:szCs w:val="28"/>
              </w:rPr>
            </w:pPr>
          </w:p>
          <w:p w:rsidR="002F44F7" w:rsidRPr="001A6AD7" w:rsidRDefault="002F44F7" w:rsidP="002F44F7">
            <w:pPr>
              <w:rPr>
                <w:b/>
                <w:sz w:val="28"/>
                <w:szCs w:val="28"/>
              </w:rPr>
            </w:pPr>
            <w:r>
              <w:rPr>
                <w:b/>
                <w:sz w:val="28"/>
                <w:szCs w:val="28"/>
              </w:rPr>
              <w:t>Update from last meeting</w:t>
            </w:r>
          </w:p>
          <w:p w:rsidR="00BA713D" w:rsidRDefault="00BA713D" w:rsidP="006D0F6D">
            <w:pPr>
              <w:rPr>
                <w:b/>
              </w:rPr>
            </w:pPr>
          </w:p>
          <w:p w:rsidR="00BA713D" w:rsidRDefault="00BA713D" w:rsidP="006D0F6D">
            <w:pPr>
              <w:rPr>
                <w:b/>
              </w:rPr>
            </w:pPr>
          </w:p>
          <w:p w:rsidR="00BA713D" w:rsidRDefault="00BA713D" w:rsidP="006D0F6D">
            <w:pPr>
              <w:rPr>
                <w:b/>
              </w:rPr>
            </w:pPr>
          </w:p>
          <w:p w:rsidR="00BA713D" w:rsidRDefault="00BA713D" w:rsidP="006D0F6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BA713D" w:rsidRDefault="00BA713D" w:rsidP="00BA713D">
            <w:pPr>
              <w:rPr>
                <w:b/>
              </w:rPr>
            </w:pPr>
          </w:p>
          <w:p w:rsidR="002F44F7" w:rsidRPr="001A6AD7" w:rsidRDefault="002F44F7" w:rsidP="002F44F7">
            <w:pPr>
              <w:rPr>
                <w:b/>
                <w:sz w:val="28"/>
                <w:szCs w:val="28"/>
              </w:rPr>
            </w:pPr>
            <w:r w:rsidRPr="001A6AD7">
              <w:rPr>
                <w:b/>
                <w:sz w:val="28"/>
                <w:szCs w:val="28"/>
              </w:rPr>
              <w:t>PCN Update – Doncaster North</w:t>
            </w:r>
          </w:p>
          <w:p w:rsidR="002F44F7" w:rsidRDefault="002F44F7" w:rsidP="00BA713D">
            <w:pPr>
              <w:rPr>
                <w:b/>
              </w:rPr>
            </w:pPr>
          </w:p>
          <w:p w:rsidR="003B2F5B" w:rsidRDefault="003B2F5B" w:rsidP="00BA713D">
            <w:pPr>
              <w:rPr>
                <w:b/>
              </w:rPr>
            </w:pPr>
            <w:r>
              <w:rPr>
                <w:b/>
              </w:rPr>
              <w:t xml:space="preserve"> </w:t>
            </w: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rPr>
            </w:pPr>
          </w:p>
          <w:p w:rsidR="002F44F7" w:rsidRDefault="002F44F7" w:rsidP="00BA713D">
            <w:pPr>
              <w:rPr>
                <w:b/>
                <w:sz w:val="28"/>
                <w:szCs w:val="28"/>
              </w:rPr>
            </w:pPr>
            <w:r w:rsidRPr="001A6AD7">
              <w:rPr>
                <w:b/>
                <w:sz w:val="28"/>
                <w:szCs w:val="28"/>
              </w:rPr>
              <w:t>Development and Change</w:t>
            </w: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p>
          <w:p w:rsidR="0098576A" w:rsidRDefault="0098576A" w:rsidP="00BA713D">
            <w:pPr>
              <w:rPr>
                <w:b/>
                <w:sz w:val="28"/>
                <w:szCs w:val="28"/>
              </w:rPr>
            </w:pPr>
            <w:r>
              <w:rPr>
                <w:b/>
                <w:sz w:val="28"/>
                <w:szCs w:val="28"/>
              </w:rPr>
              <w:t>Presentation</w:t>
            </w:r>
          </w:p>
          <w:p w:rsidR="0098576A" w:rsidRDefault="0098576A" w:rsidP="00BA713D">
            <w:pPr>
              <w:rPr>
                <w:b/>
                <w:sz w:val="28"/>
                <w:szCs w:val="28"/>
              </w:rPr>
            </w:pPr>
          </w:p>
          <w:p w:rsidR="006A57EB" w:rsidRDefault="006A57EB" w:rsidP="00BA713D">
            <w:pPr>
              <w:rPr>
                <w:b/>
                <w:sz w:val="28"/>
                <w:szCs w:val="28"/>
              </w:rPr>
            </w:pPr>
          </w:p>
          <w:p w:rsidR="0098576A" w:rsidRDefault="0098576A" w:rsidP="00BA713D">
            <w:pPr>
              <w:rPr>
                <w:b/>
                <w:sz w:val="28"/>
                <w:szCs w:val="28"/>
              </w:rPr>
            </w:pPr>
            <w:r>
              <w:rPr>
                <w:b/>
                <w:sz w:val="28"/>
                <w:szCs w:val="28"/>
              </w:rPr>
              <w:t>Date of next meeting</w:t>
            </w:r>
          </w:p>
          <w:p w:rsidR="0098576A" w:rsidRDefault="0098576A" w:rsidP="00BA713D">
            <w:pPr>
              <w:rPr>
                <w:b/>
                <w:sz w:val="28"/>
                <w:szCs w:val="28"/>
              </w:rPr>
            </w:pPr>
          </w:p>
          <w:p w:rsidR="0098576A" w:rsidRPr="00BA713D" w:rsidRDefault="0098576A" w:rsidP="00BA713D">
            <w:pPr>
              <w:rPr>
                <w:b/>
              </w:rPr>
            </w:pPr>
          </w:p>
        </w:tc>
        <w:tc>
          <w:tcPr>
            <w:tcW w:w="5732" w:type="dxa"/>
          </w:tcPr>
          <w:p w:rsidR="002F44F7" w:rsidRDefault="002F44F7" w:rsidP="002F44F7">
            <w:pPr>
              <w:rPr>
                <w:sz w:val="28"/>
                <w:szCs w:val="28"/>
              </w:rPr>
            </w:pPr>
            <w:r>
              <w:rPr>
                <w:sz w:val="28"/>
                <w:szCs w:val="28"/>
              </w:rPr>
              <w:lastRenderedPageBreak/>
              <w:t>The chair introduced Jo Brown to the meeting, who is the new Business Manager at AMP Group.  Jo will be working as part of the senior management team across the AMP Group.</w:t>
            </w:r>
          </w:p>
          <w:p w:rsidR="002F44F7" w:rsidRDefault="002F44F7" w:rsidP="002F44F7">
            <w:pPr>
              <w:rPr>
                <w:sz w:val="28"/>
                <w:szCs w:val="28"/>
              </w:rPr>
            </w:pPr>
          </w:p>
          <w:p w:rsidR="002F44F7" w:rsidRPr="001A6AD7" w:rsidRDefault="002F44F7" w:rsidP="002F44F7">
            <w:pPr>
              <w:rPr>
                <w:sz w:val="28"/>
                <w:szCs w:val="28"/>
              </w:rPr>
            </w:pPr>
            <w:r>
              <w:rPr>
                <w:sz w:val="28"/>
                <w:szCs w:val="28"/>
              </w:rPr>
              <w:t xml:space="preserve">Presentations were given by </w:t>
            </w:r>
            <w:r w:rsidRPr="001A6AD7">
              <w:rPr>
                <w:sz w:val="28"/>
                <w:szCs w:val="28"/>
              </w:rPr>
              <w:t xml:space="preserve">Mr Lancer, ENT and Mr </w:t>
            </w:r>
            <w:r>
              <w:rPr>
                <w:sz w:val="28"/>
                <w:szCs w:val="28"/>
              </w:rPr>
              <w:t>Bagley, Consultant Bowel Surgeon and discussions were held around the telephone system.</w:t>
            </w:r>
          </w:p>
          <w:p w:rsidR="002F44F7" w:rsidRDefault="002F44F7" w:rsidP="002F44F7">
            <w:pPr>
              <w:rPr>
                <w:sz w:val="28"/>
                <w:szCs w:val="28"/>
              </w:rPr>
            </w:pPr>
          </w:p>
          <w:p w:rsidR="002F44F7" w:rsidRDefault="002F44F7" w:rsidP="002F44F7">
            <w:pPr>
              <w:rPr>
                <w:sz w:val="28"/>
                <w:szCs w:val="28"/>
              </w:rPr>
            </w:pPr>
            <w:r>
              <w:rPr>
                <w:sz w:val="28"/>
                <w:szCs w:val="28"/>
              </w:rPr>
              <w:t>We</w:t>
            </w:r>
            <w:r w:rsidRPr="001A6AD7">
              <w:rPr>
                <w:sz w:val="28"/>
                <w:szCs w:val="28"/>
              </w:rPr>
              <w:t xml:space="preserve"> asked our telephone company to send us statics of the incoming calls, time taken to answer, busiest times and how many calls were dropped.</w:t>
            </w:r>
            <w:r w:rsidR="0098576A">
              <w:rPr>
                <w:sz w:val="28"/>
                <w:szCs w:val="28"/>
              </w:rPr>
              <w:t xml:space="preserve">  </w:t>
            </w:r>
            <w:r w:rsidRPr="001A6AD7">
              <w:rPr>
                <w:sz w:val="28"/>
                <w:szCs w:val="28"/>
              </w:rPr>
              <w:t xml:space="preserve">Results showed </w:t>
            </w:r>
            <w:r w:rsidR="0098576A">
              <w:rPr>
                <w:sz w:val="28"/>
                <w:szCs w:val="28"/>
              </w:rPr>
              <w:t xml:space="preserve">the </w:t>
            </w:r>
            <w:r w:rsidRPr="001A6AD7">
              <w:rPr>
                <w:sz w:val="28"/>
                <w:szCs w:val="28"/>
              </w:rPr>
              <w:t>busiest</w:t>
            </w:r>
            <w:r>
              <w:rPr>
                <w:sz w:val="28"/>
                <w:szCs w:val="28"/>
              </w:rPr>
              <w:t xml:space="preserve"> time was between 8am – 10.30am.  As a result, we have i</w:t>
            </w:r>
            <w:r w:rsidRPr="001A6AD7">
              <w:rPr>
                <w:sz w:val="28"/>
                <w:szCs w:val="28"/>
              </w:rPr>
              <w:t>mplemented a new rota, with additional staff answering calls between these times.   We are also in the process of employing 3 new members of staff.</w:t>
            </w:r>
          </w:p>
          <w:p w:rsidR="0098576A" w:rsidRPr="001A6AD7" w:rsidRDefault="0098576A" w:rsidP="002F44F7">
            <w:pPr>
              <w:rPr>
                <w:sz w:val="28"/>
                <w:szCs w:val="28"/>
              </w:rPr>
            </w:pPr>
          </w:p>
          <w:p w:rsidR="002F44F7" w:rsidRDefault="002F44F7" w:rsidP="002F44F7">
            <w:pPr>
              <w:rPr>
                <w:sz w:val="28"/>
                <w:szCs w:val="28"/>
              </w:rPr>
            </w:pPr>
            <w:r w:rsidRPr="001A6AD7">
              <w:rPr>
                <w:sz w:val="28"/>
                <w:szCs w:val="28"/>
              </w:rPr>
              <w:t>Time taken to answers calls, calls were monitored and some staff were not following the 90 second rule, this was delaying them answering other calls.</w:t>
            </w:r>
            <w:r w:rsidR="0098576A">
              <w:rPr>
                <w:sz w:val="28"/>
                <w:szCs w:val="28"/>
              </w:rPr>
              <w:t xml:space="preserve">  To remedy this, we are now p</w:t>
            </w:r>
            <w:r w:rsidRPr="001A6AD7">
              <w:rPr>
                <w:sz w:val="28"/>
                <w:szCs w:val="28"/>
              </w:rPr>
              <w:t>rompting online bookings, encouraging patients with queries to ring late morning or afternoon time, continue to monitor.</w:t>
            </w:r>
          </w:p>
          <w:p w:rsidR="0098576A" w:rsidRDefault="0098576A" w:rsidP="002F44F7">
            <w:pPr>
              <w:rPr>
                <w:sz w:val="28"/>
                <w:szCs w:val="28"/>
              </w:rPr>
            </w:pPr>
          </w:p>
          <w:p w:rsidR="0098576A" w:rsidRPr="001A6AD7" w:rsidRDefault="0098576A" w:rsidP="002F44F7">
            <w:pPr>
              <w:rPr>
                <w:sz w:val="28"/>
                <w:szCs w:val="28"/>
              </w:rPr>
            </w:pPr>
            <w:r>
              <w:rPr>
                <w:sz w:val="28"/>
                <w:szCs w:val="28"/>
              </w:rPr>
              <w:t>It was suggested that PPG members</w:t>
            </w:r>
          </w:p>
          <w:p w:rsidR="002F44F7" w:rsidRPr="001A6AD7" w:rsidRDefault="002F44F7" w:rsidP="002F44F7">
            <w:pPr>
              <w:rPr>
                <w:sz w:val="28"/>
                <w:szCs w:val="28"/>
              </w:rPr>
            </w:pPr>
            <w:r w:rsidRPr="001A6AD7">
              <w:rPr>
                <w:sz w:val="28"/>
                <w:szCs w:val="28"/>
              </w:rPr>
              <w:t>ex</w:t>
            </w:r>
            <w:r w:rsidR="0098576A">
              <w:rPr>
                <w:sz w:val="28"/>
                <w:szCs w:val="28"/>
              </w:rPr>
              <w:t xml:space="preserve">change email addresses with Amy, </w:t>
            </w:r>
            <w:r w:rsidRPr="001A6AD7">
              <w:rPr>
                <w:sz w:val="28"/>
                <w:szCs w:val="28"/>
              </w:rPr>
              <w:t xml:space="preserve">so </w:t>
            </w:r>
            <w:r w:rsidR="0098576A">
              <w:rPr>
                <w:sz w:val="28"/>
                <w:szCs w:val="28"/>
              </w:rPr>
              <w:t>they can provide</w:t>
            </w:r>
            <w:r w:rsidRPr="001A6AD7">
              <w:rPr>
                <w:sz w:val="28"/>
                <w:szCs w:val="28"/>
              </w:rPr>
              <w:t xml:space="preserve"> feedback or suggestions </w:t>
            </w:r>
            <w:r w:rsidR="0098576A">
              <w:rPr>
                <w:sz w:val="28"/>
                <w:szCs w:val="28"/>
              </w:rPr>
              <w:t xml:space="preserve">to further improve things.  Any suggestions made will be </w:t>
            </w:r>
            <w:r w:rsidR="0098576A">
              <w:rPr>
                <w:sz w:val="28"/>
                <w:szCs w:val="28"/>
              </w:rPr>
              <w:lastRenderedPageBreak/>
              <w:t xml:space="preserve">brought </w:t>
            </w:r>
            <w:r w:rsidRPr="001A6AD7">
              <w:rPr>
                <w:sz w:val="28"/>
                <w:szCs w:val="28"/>
              </w:rPr>
              <w:t xml:space="preserve">to the table at the next meeting.   </w:t>
            </w:r>
          </w:p>
          <w:p w:rsidR="00321B02" w:rsidRPr="0098576A" w:rsidRDefault="00321B02" w:rsidP="002F44F7">
            <w:pPr>
              <w:pStyle w:val="ListParagraph"/>
              <w:rPr>
                <w:sz w:val="28"/>
                <w:szCs w:val="28"/>
              </w:rPr>
            </w:pPr>
          </w:p>
          <w:p w:rsidR="0098576A" w:rsidRPr="0098576A" w:rsidRDefault="0098576A" w:rsidP="002F44F7">
            <w:pPr>
              <w:rPr>
                <w:sz w:val="28"/>
                <w:szCs w:val="28"/>
              </w:rPr>
            </w:pPr>
          </w:p>
          <w:p w:rsidR="002F44F7" w:rsidRPr="001A6AD7" w:rsidRDefault="0098576A" w:rsidP="002F44F7">
            <w:pPr>
              <w:rPr>
                <w:sz w:val="28"/>
                <w:szCs w:val="28"/>
              </w:rPr>
            </w:pPr>
            <w:r>
              <w:rPr>
                <w:sz w:val="28"/>
                <w:szCs w:val="28"/>
              </w:rPr>
              <w:t xml:space="preserve">The PCN </w:t>
            </w:r>
            <w:r w:rsidR="002F44F7" w:rsidRPr="001A6AD7">
              <w:rPr>
                <w:sz w:val="28"/>
                <w:szCs w:val="28"/>
              </w:rPr>
              <w:t xml:space="preserve">monthly </w:t>
            </w:r>
            <w:r w:rsidR="002F44F7" w:rsidRPr="0098576A">
              <w:rPr>
                <w:sz w:val="28"/>
                <w:szCs w:val="28"/>
              </w:rPr>
              <w:t>meeting is chaired by clinical directors Professor Kumar and Dr Teanby-Clark</w:t>
            </w:r>
            <w:r w:rsidR="002F44F7" w:rsidRPr="001A6AD7">
              <w:rPr>
                <w:sz w:val="28"/>
                <w:szCs w:val="28"/>
              </w:rPr>
              <w:t xml:space="preserve">.  </w:t>
            </w:r>
            <w:r>
              <w:rPr>
                <w:sz w:val="28"/>
                <w:szCs w:val="28"/>
              </w:rPr>
              <w:t xml:space="preserve"> We are currently working on our vision for the next 12 months and </w:t>
            </w:r>
            <w:r w:rsidRPr="0098576A">
              <w:rPr>
                <w:sz w:val="28"/>
                <w:szCs w:val="28"/>
              </w:rPr>
              <w:t>building</w:t>
            </w:r>
            <w:r w:rsidR="002F44F7" w:rsidRPr="0098576A">
              <w:rPr>
                <w:sz w:val="28"/>
                <w:szCs w:val="28"/>
              </w:rPr>
              <w:t xml:space="preserve"> relationships with 3rd sector organisations</w:t>
            </w:r>
            <w:r w:rsidRPr="0098576A">
              <w:rPr>
                <w:sz w:val="28"/>
                <w:szCs w:val="28"/>
              </w:rPr>
              <w:t xml:space="preserve">.   This </w:t>
            </w:r>
            <w:r w:rsidR="002F44F7" w:rsidRPr="001A6AD7">
              <w:rPr>
                <w:sz w:val="28"/>
                <w:szCs w:val="28"/>
              </w:rPr>
              <w:t>Thursday</w:t>
            </w:r>
            <w:r>
              <w:rPr>
                <w:sz w:val="28"/>
                <w:szCs w:val="28"/>
              </w:rPr>
              <w:t>,</w:t>
            </w:r>
            <w:r w:rsidR="002F44F7" w:rsidRPr="001A6AD7">
              <w:rPr>
                <w:sz w:val="28"/>
                <w:szCs w:val="28"/>
              </w:rPr>
              <w:t xml:space="preserve"> with the help of Paul Burton</w:t>
            </w:r>
            <w:r>
              <w:rPr>
                <w:sz w:val="28"/>
                <w:szCs w:val="28"/>
              </w:rPr>
              <w:t>,</w:t>
            </w:r>
            <w:r w:rsidR="002F44F7" w:rsidRPr="001A6AD7">
              <w:rPr>
                <w:sz w:val="28"/>
                <w:szCs w:val="28"/>
              </w:rPr>
              <w:t xml:space="preserve"> our Integrated Neighbourhood Project Co-ordinator</w:t>
            </w:r>
            <w:r>
              <w:rPr>
                <w:sz w:val="28"/>
                <w:szCs w:val="28"/>
              </w:rPr>
              <w:t>,</w:t>
            </w:r>
            <w:r w:rsidR="002F44F7" w:rsidRPr="001A6AD7">
              <w:rPr>
                <w:sz w:val="28"/>
                <w:szCs w:val="28"/>
              </w:rPr>
              <w:t xml:space="preserve"> we are holding a ‘roadshow’ with various market stalls over at Askern.  </w:t>
            </w:r>
          </w:p>
          <w:p w:rsidR="002F44F7" w:rsidRPr="0098576A" w:rsidRDefault="002F44F7" w:rsidP="002F44F7">
            <w:pPr>
              <w:rPr>
                <w:sz w:val="28"/>
                <w:szCs w:val="28"/>
              </w:rPr>
            </w:pPr>
          </w:p>
          <w:p w:rsidR="002F44F7" w:rsidRPr="002F44F7" w:rsidRDefault="0098576A" w:rsidP="002F44F7">
            <w:pPr>
              <w:rPr>
                <w:sz w:val="28"/>
                <w:szCs w:val="28"/>
              </w:rPr>
            </w:pPr>
            <w:r>
              <w:rPr>
                <w:sz w:val="28"/>
                <w:szCs w:val="28"/>
              </w:rPr>
              <w:t xml:space="preserve">Our </w:t>
            </w:r>
            <w:r w:rsidR="002F44F7" w:rsidRPr="002F44F7">
              <w:rPr>
                <w:sz w:val="28"/>
                <w:szCs w:val="28"/>
              </w:rPr>
              <w:t xml:space="preserve">PCN specific </w:t>
            </w:r>
            <w:r w:rsidRPr="0098576A">
              <w:rPr>
                <w:sz w:val="28"/>
                <w:szCs w:val="28"/>
              </w:rPr>
              <w:t>p</w:t>
            </w:r>
            <w:r w:rsidR="002F44F7" w:rsidRPr="002F44F7">
              <w:rPr>
                <w:sz w:val="28"/>
                <w:szCs w:val="28"/>
              </w:rPr>
              <w:t xml:space="preserve">riority in </w:t>
            </w:r>
            <w:r w:rsidRPr="0098576A">
              <w:rPr>
                <w:sz w:val="28"/>
                <w:szCs w:val="28"/>
              </w:rPr>
              <w:t xml:space="preserve">the </w:t>
            </w:r>
            <w:r>
              <w:rPr>
                <w:sz w:val="28"/>
                <w:szCs w:val="28"/>
              </w:rPr>
              <w:t>North is:</w:t>
            </w:r>
          </w:p>
          <w:p w:rsidR="002F44F7" w:rsidRPr="002F44F7" w:rsidRDefault="002F44F7" w:rsidP="002F44F7">
            <w:pPr>
              <w:numPr>
                <w:ilvl w:val="0"/>
                <w:numId w:val="2"/>
              </w:numPr>
              <w:jc w:val="both"/>
              <w:rPr>
                <w:sz w:val="28"/>
                <w:szCs w:val="28"/>
              </w:rPr>
            </w:pPr>
            <w:r w:rsidRPr="002F44F7">
              <w:rPr>
                <w:sz w:val="28"/>
                <w:szCs w:val="28"/>
              </w:rPr>
              <w:t>To continue our current Extended Hours agreement with the North Doncaster PCN Member Practices.</w:t>
            </w:r>
          </w:p>
          <w:p w:rsidR="002F44F7" w:rsidRPr="002F44F7" w:rsidRDefault="002F44F7" w:rsidP="002F44F7">
            <w:pPr>
              <w:numPr>
                <w:ilvl w:val="0"/>
                <w:numId w:val="2"/>
              </w:numPr>
              <w:spacing w:before="60" w:after="40" w:line="300" w:lineRule="auto"/>
              <w:rPr>
                <w:sz w:val="28"/>
                <w:szCs w:val="28"/>
              </w:rPr>
            </w:pPr>
            <w:r w:rsidRPr="002F44F7">
              <w:rPr>
                <w:sz w:val="28"/>
                <w:szCs w:val="28"/>
              </w:rPr>
              <w:t>Selected staff from member practices to undertake Group Consultation Training to improve the management of chronic conditions.</w:t>
            </w:r>
          </w:p>
          <w:p w:rsidR="002F44F7" w:rsidRPr="002F44F7" w:rsidRDefault="002F44F7" w:rsidP="002F44F7">
            <w:pPr>
              <w:numPr>
                <w:ilvl w:val="0"/>
                <w:numId w:val="2"/>
              </w:numPr>
              <w:jc w:val="both"/>
              <w:rPr>
                <w:sz w:val="28"/>
                <w:szCs w:val="28"/>
              </w:rPr>
            </w:pPr>
            <w:r w:rsidRPr="002F44F7">
              <w:rPr>
                <w:sz w:val="28"/>
                <w:szCs w:val="28"/>
              </w:rPr>
              <w:t>Consider The Time for Care programme to look at how teams in practices can work differently to support in the development of PCN’s</w:t>
            </w:r>
          </w:p>
          <w:p w:rsidR="002F44F7" w:rsidRPr="002F44F7" w:rsidRDefault="002F44F7" w:rsidP="002F44F7">
            <w:pPr>
              <w:numPr>
                <w:ilvl w:val="0"/>
                <w:numId w:val="2"/>
              </w:numPr>
              <w:autoSpaceDE w:val="0"/>
              <w:autoSpaceDN w:val="0"/>
              <w:adjustRightInd w:val="0"/>
              <w:jc w:val="both"/>
              <w:rPr>
                <w:sz w:val="28"/>
                <w:szCs w:val="28"/>
              </w:rPr>
            </w:pPr>
            <w:r w:rsidRPr="002F44F7">
              <w:rPr>
                <w:sz w:val="28"/>
                <w:szCs w:val="28"/>
              </w:rPr>
              <w:t xml:space="preserve">To employ x2 Clinical Pharmacists for our PCN under additional roles and organise how they will work within our member practices. </w:t>
            </w:r>
          </w:p>
          <w:p w:rsidR="002F44F7" w:rsidRPr="002F44F7" w:rsidRDefault="002F44F7" w:rsidP="002F44F7">
            <w:pPr>
              <w:numPr>
                <w:ilvl w:val="0"/>
                <w:numId w:val="2"/>
              </w:numPr>
              <w:autoSpaceDE w:val="0"/>
              <w:autoSpaceDN w:val="0"/>
              <w:adjustRightInd w:val="0"/>
              <w:jc w:val="both"/>
              <w:rPr>
                <w:sz w:val="28"/>
                <w:szCs w:val="28"/>
              </w:rPr>
            </w:pPr>
            <w:r w:rsidRPr="002F44F7">
              <w:rPr>
                <w:sz w:val="28"/>
                <w:szCs w:val="28"/>
              </w:rPr>
              <w:t>To complete QOF Prescribing Safety and End of Life Indicators as a North Doncaster PCN Network.</w:t>
            </w:r>
          </w:p>
          <w:p w:rsidR="002F44F7" w:rsidRPr="002F44F7" w:rsidRDefault="002F44F7" w:rsidP="002F44F7">
            <w:pPr>
              <w:numPr>
                <w:ilvl w:val="0"/>
                <w:numId w:val="2"/>
              </w:numPr>
              <w:autoSpaceDE w:val="0"/>
              <w:autoSpaceDN w:val="0"/>
              <w:adjustRightInd w:val="0"/>
              <w:jc w:val="both"/>
              <w:rPr>
                <w:sz w:val="28"/>
                <w:szCs w:val="28"/>
              </w:rPr>
            </w:pPr>
            <w:r w:rsidRPr="002F44F7">
              <w:rPr>
                <w:sz w:val="28"/>
                <w:szCs w:val="28"/>
              </w:rPr>
              <w:t xml:space="preserve">To work closely with DCCG Medicines Management to reduce opiate, Benzodiazepines and hypnotic prescribing.  </w:t>
            </w:r>
          </w:p>
          <w:p w:rsidR="002F44F7" w:rsidRPr="002F44F7" w:rsidRDefault="002F44F7" w:rsidP="002F44F7">
            <w:pPr>
              <w:ind w:left="720"/>
              <w:jc w:val="both"/>
              <w:rPr>
                <w:sz w:val="28"/>
                <w:szCs w:val="28"/>
              </w:rPr>
            </w:pPr>
          </w:p>
          <w:p w:rsidR="002F44F7" w:rsidRPr="002F44F7" w:rsidRDefault="002F44F7" w:rsidP="002F44F7">
            <w:pPr>
              <w:rPr>
                <w:sz w:val="28"/>
                <w:szCs w:val="28"/>
              </w:rPr>
            </w:pPr>
            <w:r w:rsidRPr="002F44F7">
              <w:rPr>
                <w:sz w:val="28"/>
                <w:szCs w:val="28"/>
              </w:rPr>
              <w:t xml:space="preserve">In collaboration with DCCG Medicines Management Team to go LIVE and engage </w:t>
            </w:r>
            <w:r w:rsidRPr="002F44F7">
              <w:rPr>
                <w:sz w:val="28"/>
                <w:szCs w:val="28"/>
              </w:rPr>
              <w:lastRenderedPageBreak/>
              <w:t>member Practices with a date to stop prescribing OTC medications and encourage self care</w:t>
            </w:r>
            <w:r w:rsidR="0098576A">
              <w:rPr>
                <w:sz w:val="28"/>
                <w:szCs w:val="28"/>
              </w:rPr>
              <w:t>.</w:t>
            </w:r>
          </w:p>
          <w:p w:rsidR="002F44F7" w:rsidRPr="002F44F7" w:rsidRDefault="002F44F7" w:rsidP="0098576A">
            <w:pPr>
              <w:numPr>
                <w:ilvl w:val="0"/>
                <w:numId w:val="2"/>
              </w:numPr>
              <w:autoSpaceDE w:val="0"/>
              <w:autoSpaceDN w:val="0"/>
              <w:adjustRightInd w:val="0"/>
              <w:jc w:val="both"/>
              <w:rPr>
                <w:sz w:val="28"/>
                <w:szCs w:val="28"/>
              </w:rPr>
            </w:pPr>
            <w:r w:rsidRPr="002F44F7">
              <w:rPr>
                <w:sz w:val="28"/>
                <w:szCs w:val="28"/>
              </w:rPr>
              <w:t>To fully understand the role of the Social Prescriber, the services they offer and how we can work in partnership with them to optimize patient care.</w:t>
            </w:r>
          </w:p>
          <w:p w:rsidR="002F44F7" w:rsidRPr="002F44F7" w:rsidRDefault="002F44F7" w:rsidP="0098576A">
            <w:pPr>
              <w:numPr>
                <w:ilvl w:val="0"/>
                <w:numId w:val="2"/>
              </w:numPr>
              <w:autoSpaceDE w:val="0"/>
              <w:autoSpaceDN w:val="0"/>
              <w:adjustRightInd w:val="0"/>
              <w:jc w:val="both"/>
              <w:rPr>
                <w:sz w:val="28"/>
                <w:szCs w:val="28"/>
              </w:rPr>
            </w:pPr>
            <w:r w:rsidRPr="002F44F7">
              <w:rPr>
                <w:sz w:val="28"/>
                <w:szCs w:val="28"/>
              </w:rPr>
              <w:t>To help facilitate the North Doncaster</w:t>
            </w:r>
            <w:r w:rsidR="0098576A">
              <w:rPr>
                <w:sz w:val="28"/>
                <w:szCs w:val="28"/>
              </w:rPr>
              <w:t xml:space="preserve"> </w:t>
            </w:r>
            <w:r w:rsidRPr="002F44F7">
              <w:rPr>
                <w:sz w:val="28"/>
                <w:szCs w:val="28"/>
              </w:rPr>
              <w:t>Integrated Neighbourhood Project Co-ordinator to host Health and Well-being events throughout the North Doncaster PCN.  These events will help raise awareness to both staff and patients of the health, social care and local community groups services that are available.</w:t>
            </w:r>
          </w:p>
          <w:p w:rsidR="002F44F7" w:rsidRPr="002F44F7" w:rsidRDefault="002F44F7" w:rsidP="002F44F7">
            <w:pPr>
              <w:rPr>
                <w:sz w:val="28"/>
                <w:szCs w:val="28"/>
              </w:rPr>
            </w:pPr>
          </w:p>
          <w:p w:rsidR="002F44F7" w:rsidRDefault="002F44F7" w:rsidP="002F44F7">
            <w:pPr>
              <w:rPr>
                <w:sz w:val="28"/>
                <w:szCs w:val="28"/>
              </w:rPr>
            </w:pPr>
            <w:r w:rsidRPr="001A6AD7">
              <w:rPr>
                <w:sz w:val="28"/>
                <w:szCs w:val="28"/>
              </w:rPr>
              <w:t>Today we welcome Mr Abid din, Lower Limb Consultant</w:t>
            </w:r>
          </w:p>
          <w:p w:rsidR="006A57EB" w:rsidRPr="001A6AD7" w:rsidRDefault="006A57EB" w:rsidP="002F44F7">
            <w:pPr>
              <w:rPr>
                <w:sz w:val="28"/>
                <w:szCs w:val="28"/>
              </w:rPr>
            </w:pPr>
          </w:p>
          <w:p w:rsidR="002F44F7" w:rsidRPr="002F44F7" w:rsidRDefault="002F44F7" w:rsidP="002F44F7">
            <w:pPr>
              <w:rPr>
                <w:sz w:val="28"/>
                <w:szCs w:val="28"/>
              </w:rPr>
            </w:pPr>
            <w:r w:rsidRPr="002F44F7">
              <w:rPr>
                <w:sz w:val="28"/>
                <w:szCs w:val="28"/>
              </w:rPr>
              <w:t>17th Dec</w:t>
            </w:r>
            <w:r w:rsidR="0098576A">
              <w:rPr>
                <w:sz w:val="28"/>
                <w:szCs w:val="28"/>
              </w:rPr>
              <w:t xml:space="preserve"> – Mexborough Medical Practice</w:t>
            </w:r>
          </w:p>
          <w:p w:rsidR="002F44F7" w:rsidRPr="0098576A" w:rsidRDefault="002F44F7" w:rsidP="002F44F7">
            <w:pPr>
              <w:rPr>
                <w:sz w:val="28"/>
                <w:szCs w:val="28"/>
              </w:rPr>
            </w:pPr>
          </w:p>
        </w:tc>
      </w:tr>
    </w:tbl>
    <w:p w:rsidR="00D0373F" w:rsidRPr="006D0F6D" w:rsidRDefault="001B44EB" w:rsidP="002F44F7">
      <w:pPr>
        <w:jc w:val="center"/>
      </w:pPr>
    </w:p>
    <w:sectPr w:rsidR="00D0373F" w:rsidRPr="006D0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247"/>
    <w:multiLevelType w:val="hybridMultilevel"/>
    <w:tmpl w:val="701427DA"/>
    <w:lvl w:ilvl="0" w:tplc="08090001">
      <w:start w:val="1"/>
      <w:numFmt w:val="bullet"/>
      <w:lvlText w:val=""/>
      <w:lvlJc w:val="left"/>
      <w:pPr>
        <w:ind w:left="720" w:hanging="360"/>
      </w:pPr>
      <w:rPr>
        <w:rFonts w:ascii="Symbol" w:hAnsi="Symbol" w:hint="default"/>
      </w:rPr>
    </w:lvl>
    <w:lvl w:ilvl="1" w:tplc="D11CA9F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F78C4"/>
    <w:multiLevelType w:val="hybridMultilevel"/>
    <w:tmpl w:val="6D5A7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6D"/>
    <w:rsid w:val="00084EBB"/>
    <w:rsid w:val="001236CA"/>
    <w:rsid w:val="001B44EB"/>
    <w:rsid w:val="002F44F7"/>
    <w:rsid w:val="00321B02"/>
    <w:rsid w:val="003B2F5B"/>
    <w:rsid w:val="003F4790"/>
    <w:rsid w:val="00551592"/>
    <w:rsid w:val="006A57EB"/>
    <w:rsid w:val="006D0F6D"/>
    <w:rsid w:val="0098576A"/>
    <w:rsid w:val="009A5011"/>
    <w:rsid w:val="00BA713D"/>
    <w:rsid w:val="00DB77B6"/>
    <w:rsid w:val="00DE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6D"/>
    <w:pPr>
      <w:ind w:left="720"/>
      <w:contextualSpacing/>
    </w:pPr>
  </w:style>
  <w:style w:type="paragraph" w:styleId="BalloonText">
    <w:name w:val="Balloon Text"/>
    <w:basedOn w:val="Normal"/>
    <w:link w:val="BalloonTextChar"/>
    <w:uiPriority w:val="99"/>
    <w:semiHidden/>
    <w:unhideWhenUsed/>
    <w:rsid w:val="00DB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6D"/>
    <w:pPr>
      <w:ind w:left="720"/>
      <w:contextualSpacing/>
    </w:pPr>
  </w:style>
  <w:style w:type="paragraph" w:styleId="BalloonText">
    <w:name w:val="Balloon Text"/>
    <w:basedOn w:val="Normal"/>
    <w:link w:val="BalloonTextChar"/>
    <w:uiPriority w:val="99"/>
    <w:semiHidden/>
    <w:unhideWhenUsed/>
    <w:rsid w:val="00DB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Adele</dc:creator>
  <cp:lastModifiedBy>Shepherd-Westcott, Hannah</cp:lastModifiedBy>
  <cp:revision>2</cp:revision>
  <cp:lastPrinted>2019-05-10T09:41:00Z</cp:lastPrinted>
  <dcterms:created xsi:type="dcterms:W3CDTF">2020-01-22T10:42:00Z</dcterms:created>
  <dcterms:modified xsi:type="dcterms:W3CDTF">2020-01-22T10:42:00Z</dcterms:modified>
</cp:coreProperties>
</file>